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9E8" w:rsidRPr="002C1826" w:rsidRDefault="004D19E8" w:rsidP="004D19E8">
      <w:pPr>
        <w:spacing w:after="60" w:line="264" w:lineRule="auto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(הכל דרך לשכת הפרסום הממשלתית):</w:t>
      </w:r>
    </w:p>
    <w:p w:rsidR="004D19E8" w:rsidRDefault="004D19E8" w:rsidP="004D19E8">
      <w:pPr>
        <w:pStyle w:val="1"/>
        <w:jc w:val="center"/>
        <w:rPr>
          <w:b/>
          <w:bCs/>
          <w:sz w:val="24"/>
          <w:rtl/>
        </w:rPr>
      </w:pPr>
    </w:p>
    <w:p w:rsidR="004D19E8" w:rsidRPr="00081BFD" w:rsidRDefault="004D19E8" w:rsidP="004D19E8">
      <w:pPr>
        <w:spacing w:before="120" w:after="120" w:line="280" w:lineRule="atLeast"/>
        <w:ind w:left="-58"/>
        <w:jc w:val="center"/>
        <w:rPr>
          <w:b/>
          <w:bCs/>
          <w:rtl/>
        </w:rPr>
      </w:pPr>
      <w:r w:rsidRPr="00081BFD">
        <w:rPr>
          <w:rFonts w:hint="cs"/>
          <w:b/>
          <w:bCs/>
          <w:rtl/>
        </w:rPr>
        <w:t>הנדון:</w:t>
      </w:r>
      <w:r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sz w:val="26"/>
          <w:u w:val="single"/>
          <w:rtl/>
        </w:rPr>
        <w:t xml:space="preserve">מכרז פומבי  </w:t>
      </w:r>
      <w:r w:rsidRPr="00C35E5E">
        <w:rPr>
          <w:rFonts w:hint="cs"/>
          <w:b/>
          <w:bCs/>
          <w:sz w:val="26"/>
          <w:u w:val="single"/>
          <w:rtl/>
        </w:rPr>
        <w:t>מספר</w:t>
      </w:r>
      <w:r>
        <w:rPr>
          <w:rFonts w:hint="cs"/>
          <w:b/>
          <w:bCs/>
          <w:sz w:val="26"/>
          <w:u w:val="single"/>
          <w:rtl/>
        </w:rPr>
        <w:t xml:space="preserve"> 16/10  לשירותי ייעוץ לביצוע פרויקטים הסברתיים בקרב האוכלוסייה הנוצרית אוונגליסטית</w:t>
      </w:r>
    </w:p>
    <w:p w:rsidR="004D19E8" w:rsidRDefault="004D19E8" w:rsidP="004D19E8">
      <w:pPr>
        <w:rPr>
          <w:rtl/>
        </w:rPr>
      </w:pPr>
    </w:p>
    <w:p w:rsidR="004D19E8" w:rsidRPr="004D19E8" w:rsidRDefault="004D19E8" w:rsidP="004D19E8">
      <w:pPr>
        <w:pStyle w:val="a4"/>
        <w:numPr>
          <w:ilvl w:val="0"/>
          <w:numId w:val="1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  <w:r w:rsidRPr="004D19E8">
        <w:rPr>
          <w:rFonts w:hint="cs"/>
          <w:sz w:val="26"/>
          <w:rtl/>
        </w:rPr>
        <w:t xml:space="preserve">משרד ההסברה והתפוצות </w:t>
      </w:r>
      <w:r w:rsidRPr="004D19E8">
        <w:rPr>
          <w:sz w:val="26"/>
          <w:rtl/>
        </w:rPr>
        <w:t>–</w:t>
      </w:r>
      <w:r w:rsidRPr="004D19E8">
        <w:rPr>
          <w:rFonts w:hint="cs"/>
          <w:sz w:val="26"/>
          <w:rtl/>
        </w:rPr>
        <w:t xml:space="preserve"> מרכז ההסברה (להלן - "המשרד") מבקש לקבל הצעות עבור שירותי ייעוץ לביצוע פרויקטים הסברתיים בקרב האוכלוסייה הנוצרית אוונגליסטית ברחבי העולם, הכל בהתאם לדרישת המשרד ובהתאם למפורט במסמכים המצורפים למכרז זה. </w:t>
      </w:r>
    </w:p>
    <w:p w:rsidR="004D19E8" w:rsidRPr="005A143E" w:rsidRDefault="004D19E8" w:rsidP="004D19E8">
      <w:pPr>
        <w:pStyle w:val="1"/>
        <w:snapToGrid w:val="0"/>
        <w:spacing w:after="60" w:line="360" w:lineRule="auto"/>
        <w:jc w:val="both"/>
        <w:rPr>
          <w:u w:val="none"/>
        </w:rPr>
      </w:pPr>
    </w:p>
    <w:p w:rsidR="004D19E8" w:rsidRPr="005A143E" w:rsidRDefault="004D19E8" w:rsidP="004D19E8">
      <w:pPr>
        <w:pStyle w:val="1"/>
        <w:numPr>
          <w:ilvl w:val="0"/>
          <w:numId w:val="1"/>
        </w:numPr>
        <w:snapToGrid w:val="0"/>
        <w:spacing w:after="60" w:line="360" w:lineRule="auto"/>
        <w:jc w:val="both"/>
        <w:rPr>
          <w:u w:val="none"/>
          <w:rtl/>
        </w:rPr>
      </w:pPr>
      <w:r w:rsidRPr="005A143E">
        <w:rPr>
          <w:rFonts w:hint="cs"/>
          <w:sz w:val="26"/>
          <w:u w:val="none"/>
          <w:rtl/>
        </w:rPr>
        <w:t xml:space="preserve">תקופת ההתקשרות עם המציע הזוכה תהיה לשנה </w:t>
      </w:r>
      <w:r>
        <w:rPr>
          <w:rFonts w:hint="cs"/>
          <w:sz w:val="26"/>
          <w:u w:val="none"/>
          <w:rtl/>
        </w:rPr>
        <w:t>.</w:t>
      </w:r>
      <w:r w:rsidRPr="005A143E">
        <w:rPr>
          <w:rFonts w:hint="cs"/>
          <w:sz w:val="26"/>
          <w:u w:val="none"/>
          <w:rtl/>
        </w:rPr>
        <w:t xml:space="preserve"> למשרד תישמר זכות הברירה (ה</w:t>
      </w:r>
      <w:r>
        <w:rPr>
          <w:rFonts w:hint="cs"/>
          <w:sz w:val="26"/>
          <w:u w:val="none"/>
          <w:rtl/>
        </w:rPr>
        <w:t>אופציה) להאריך את ההתקשרות בתקופה נוספת אחת בת שנה</w:t>
      </w:r>
      <w:r w:rsidRPr="005A143E">
        <w:rPr>
          <w:rFonts w:hint="cs"/>
          <w:sz w:val="26"/>
          <w:u w:val="none"/>
          <w:rtl/>
        </w:rPr>
        <w:t xml:space="preserve">, עד לתקופת התקשרות </w:t>
      </w:r>
      <w:r>
        <w:rPr>
          <w:rFonts w:hint="cs"/>
          <w:sz w:val="26"/>
          <w:u w:val="none"/>
          <w:rtl/>
        </w:rPr>
        <w:t>מקסימלית של שנתיים</w:t>
      </w:r>
      <w:r w:rsidRPr="005A143E">
        <w:rPr>
          <w:rFonts w:hint="cs"/>
          <w:sz w:val="26"/>
          <w:u w:val="none"/>
          <w:rtl/>
        </w:rPr>
        <w:t xml:space="preserve"> שנים בסך הכל</w:t>
      </w:r>
      <w:r w:rsidRPr="005A143E">
        <w:rPr>
          <w:rFonts w:hint="cs"/>
          <w:u w:val="none"/>
          <w:rtl/>
        </w:rPr>
        <w:t>.</w:t>
      </w:r>
    </w:p>
    <w:p w:rsidR="004D19E8" w:rsidRPr="005A143E" w:rsidRDefault="004D19E8" w:rsidP="004D19E8">
      <w:pPr>
        <w:pStyle w:val="a4"/>
        <w:overflowPunct w:val="0"/>
        <w:autoSpaceDE w:val="0"/>
        <w:autoSpaceDN w:val="0"/>
        <w:adjustRightInd w:val="0"/>
        <w:ind w:left="2155"/>
        <w:jc w:val="both"/>
        <w:textAlignment w:val="baseline"/>
        <w:rPr>
          <w:sz w:val="26"/>
        </w:rPr>
      </w:pPr>
    </w:p>
    <w:p w:rsidR="004D19E8" w:rsidRPr="005A143E" w:rsidRDefault="004D19E8" w:rsidP="004D19E8">
      <w:pPr>
        <w:pStyle w:val="a4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  <w:u w:val="single"/>
        </w:rPr>
      </w:pPr>
      <w:r w:rsidRPr="005A143E">
        <w:rPr>
          <w:rFonts w:hint="cs"/>
          <w:sz w:val="26"/>
          <w:u w:val="single"/>
          <w:rtl/>
        </w:rPr>
        <w:t>תנאי סף הנדרשים מהמציעים:</w:t>
      </w:r>
    </w:p>
    <w:p w:rsidR="004D19E8" w:rsidRPr="007B638A" w:rsidRDefault="004D19E8" w:rsidP="004D19E8">
      <w:pPr>
        <w:pStyle w:val="a4"/>
        <w:overflowPunct w:val="0"/>
        <w:autoSpaceDE w:val="0"/>
        <w:autoSpaceDN w:val="0"/>
        <w:adjustRightInd w:val="0"/>
        <w:spacing w:line="300" w:lineRule="atLeast"/>
        <w:ind w:left="2268"/>
        <w:jc w:val="both"/>
        <w:textAlignment w:val="baseline"/>
        <w:rPr>
          <w:sz w:val="26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>
        <w:rPr>
          <w:rFonts w:hint="cs"/>
          <w:rtl/>
          <w:lang w:eastAsia="en-US"/>
        </w:rPr>
        <w:t>על המציע להיות בעל תואר אקדמאי ראשון לפחות ממוסד המוכר על ידי המועצה להשכלה גבוהה (מל"ג), במדעי החברה בדגש על מדע המדינה ו/או יחסים בינלאומיים ו/או תקשורת ו/או היסטוריה (נצרות). עדיפות תינתן לבעלי תואר שני בתחומים המנויים לעיל.</w:t>
      </w:r>
    </w:p>
    <w:p w:rsidR="00D3012F" w:rsidRDefault="00D3012F" w:rsidP="00D3012F">
      <w:pPr>
        <w:pStyle w:val="a4"/>
        <w:overflowPunct w:val="0"/>
        <w:autoSpaceDE w:val="0"/>
        <w:autoSpaceDN w:val="0"/>
        <w:adjustRightInd w:val="0"/>
        <w:spacing w:line="300" w:lineRule="atLeast"/>
        <w:ind w:left="1125"/>
        <w:contextualSpacing/>
        <w:jc w:val="both"/>
        <w:textAlignment w:val="baseline"/>
        <w:rPr>
          <w:lang w:eastAsia="en-US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>
        <w:rPr>
          <w:rFonts w:hint="cs"/>
          <w:rtl/>
          <w:lang w:eastAsia="en-US"/>
        </w:rPr>
        <w:t>על המציע להיות בעל ידיעת השפה האנגלית ברמת שפת אם.</w:t>
      </w:r>
    </w:p>
    <w:p w:rsidR="00D3012F" w:rsidRDefault="00D3012F" w:rsidP="00D3012F">
      <w:p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>
        <w:rPr>
          <w:rFonts w:hint="cs"/>
          <w:rtl/>
          <w:lang w:eastAsia="en-US"/>
        </w:rPr>
        <w:t>על המציע להיות בעל ניסיון של  5 שנים לפחות בתחום השיווק ויחסי הציבור בתחום ההסברה/תקשורת, כשמתוכם ניסיון של  4 שנים לפחות (בין השנים 2006-2010) במסגרת עבודה עם ציבור הנוצרים האוונגליסטים ברחבי העולם</w:t>
      </w:r>
      <w:r w:rsidR="00D3012F">
        <w:rPr>
          <w:rFonts w:hint="cs"/>
          <w:rtl/>
          <w:lang w:eastAsia="en-US"/>
        </w:rPr>
        <w:t>.</w:t>
      </w:r>
    </w:p>
    <w:p w:rsidR="00D3012F" w:rsidRDefault="00D3012F" w:rsidP="00D3012F">
      <w:p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>
        <w:rPr>
          <w:rFonts w:hint="cs"/>
          <w:rtl/>
          <w:lang w:eastAsia="en-US"/>
        </w:rPr>
        <w:t>.על המציע להיות בעל ניסיון של  3 שנים לפחות בעבודה עם גורמי ממשל בארץ ובעולם.</w:t>
      </w:r>
    </w:p>
    <w:p w:rsidR="00D3012F" w:rsidRDefault="00D3012F" w:rsidP="00D3012F">
      <w:p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</w:p>
    <w:p w:rsidR="00D3012F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 w:rsidRPr="00526AFA">
        <w:rPr>
          <w:rFonts w:hint="eastAsia"/>
          <w:rtl/>
          <w:lang w:eastAsia="en-US"/>
        </w:rPr>
        <w:t>למציע</w:t>
      </w:r>
      <w:r w:rsidRPr="00526AFA">
        <w:rPr>
          <w:rtl/>
          <w:lang w:eastAsia="en-US"/>
        </w:rPr>
        <w:t xml:space="preserve"> ניסיון של </w:t>
      </w:r>
      <w:r w:rsidRPr="00526AFA">
        <w:rPr>
          <w:rFonts w:hint="eastAsia"/>
          <w:rtl/>
          <w:lang w:eastAsia="en-US"/>
        </w:rPr>
        <w:t>שנתיים</w:t>
      </w:r>
      <w:r w:rsidRPr="00526AFA">
        <w:rPr>
          <w:rtl/>
          <w:lang w:eastAsia="en-US"/>
        </w:rPr>
        <w:t xml:space="preserve"> לפחות (בין השנים 2006-2010) </w:t>
      </w:r>
      <w:r w:rsidRPr="00526AFA">
        <w:rPr>
          <w:rFonts w:hint="eastAsia"/>
          <w:rtl/>
          <w:lang w:eastAsia="en-US"/>
        </w:rPr>
        <w:t>בעבודה</w:t>
      </w:r>
      <w:r w:rsidRPr="00526AFA">
        <w:rPr>
          <w:rtl/>
          <w:lang w:eastAsia="en-US"/>
        </w:rPr>
        <w:t xml:space="preserve"> </w:t>
      </w:r>
      <w:r w:rsidRPr="00526AFA">
        <w:rPr>
          <w:rFonts w:hint="eastAsia"/>
          <w:rtl/>
          <w:lang w:eastAsia="en-US"/>
        </w:rPr>
        <w:t>מול</w:t>
      </w:r>
      <w:r w:rsidRPr="00526AFA">
        <w:rPr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 xml:space="preserve">מנהיגים וראשי </w:t>
      </w:r>
      <w:r w:rsidRPr="00526AFA">
        <w:rPr>
          <w:rtl/>
          <w:lang w:eastAsia="en-US"/>
        </w:rPr>
        <w:t xml:space="preserve"> הקהילה </w:t>
      </w:r>
      <w:r w:rsidRPr="00526AFA">
        <w:rPr>
          <w:rFonts w:hint="eastAsia"/>
          <w:rtl/>
          <w:lang w:eastAsia="en-US"/>
        </w:rPr>
        <w:t>הנוצרית</w:t>
      </w:r>
      <w:r w:rsidRPr="00526AFA">
        <w:rPr>
          <w:rtl/>
          <w:lang w:eastAsia="en-US"/>
        </w:rPr>
        <w:t xml:space="preserve"> </w:t>
      </w:r>
      <w:r w:rsidRPr="00526AFA">
        <w:rPr>
          <w:rFonts w:hint="eastAsia"/>
          <w:rtl/>
          <w:lang w:eastAsia="en-US"/>
        </w:rPr>
        <w:t>אוונגליסטית</w:t>
      </w:r>
      <w:r w:rsidRPr="00526AFA">
        <w:rPr>
          <w:rtl/>
          <w:lang w:eastAsia="en-US"/>
        </w:rPr>
        <w:t xml:space="preserve"> ברחבי העולם, לרבות </w:t>
      </w:r>
      <w:r w:rsidRPr="00526AFA">
        <w:rPr>
          <w:rFonts w:hint="eastAsia"/>
          <w:rtl/>
          <w:lang w:eastAsia="en-US"/>
        </w:rPr>
        <w:t>היכרות</w:t>
      </w:r>
      <w:r w:rsidRPr="00526AFA">
        <w:rPr>
          <w:rtl/>
          <w:lang w:eastAsia="en-US"/>
        </w:rPr>
        <w:t xml:space="preserve"> עם אמצעי המדיה (אלקטרונית, מודפסת ורשתות האינטרנט) הנפוצים באוכלוסיה </w:t>
      </w:r>
      <w:r w:rsidRPr="00526AFA">
        <w:rPr>
          <w:rFonts w:hint="eastAsia"/>
          <w:rtl/>
          <w:lang w:eastAsia="en-US"/>
        </w:rPr>
        <w:t>זו</w:t>
      </w:r>
      <w:r w:rsidRPr="00526AFA">
        <w:rPr>
          <w:rtl/>
          <w:lang w:eastAsia="en-US"/>
        </w:rPr>
        <w:t xml:space="preserve">.  </w:t>
      </w:r>
    </w:p>
    <w:p w:rsidR="00D3012F" w:rsidRDefault="00D3012F" w:rsidP="00D3012F">
      <w:pPr>
        <w:pStyle w:val="a4"/>
        <w:rPr>
          <w:rtl/>
          <w:lang w:eastAsia="en-US"/>
        </w:rPr>
      </w:pPr>
    </w:p>
    <w:p w:rsidR="004D19E8" w:rsidRDefault="004D19E8" w:rsidP="00D3012F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>
        <w:rPr>
          <w:rFonts w:hint="cs"/>
          <w:rtl/>
          <w:lang w:eastAsia="en-US"/>
        </w:rPr>
        <w:t xml:space="preserve">למציע היכרות עם המוסדות הנוצריים אוונגליסטים העיקריים לרבות כנסיות, מרכזים קהילתיים ומוסדות חינוך בולטים. </w:t>
      </w:r>
    </w:p>
    <w:p w:rsidR="00D3012F" w:rsidRDefault="00D3012F" w:rsidP="00D3012F">
      <w:pPr>
        <w:pStyle w:val="a4"/>
        <w:rPr>
          <w:rtl/>
          <w:lang w:eastAsia="en-US"/>
        </w:rPr>
      </w:pPr>
    </w:p>
    <w:p w:rsidR="00D3012F" w:rsidRDefault="00D3012F" w:rsidP="00D3012F">
      <w:pPr>
        <w:pStyle w:val="a4"/>
        <w:overflowPunct w:val="0"/>
        <w:autoSpaceDE w:val="0"/>
        <w:autoSpaceDN w:val="0"/>
        <w:adjustRightInd w:val="0"/>
        <w:spacing w:line="300" w:lineRule="atLeast"/>
        <w:ind w:left="1125"/>
        <w:contextualSpacing/>
        <w:jc w:val="both"/>
        <w:textAlignment w:val="baseline"/>
        <w:rPr>
          <w:lang w:eastAsia="en-US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 w:rsidRPr="004D19E8">
        <w:rPr>
          <w:rFonts w:hint="cs"/>
          <w:sz w:val="26"/>
          <w:rtl/>
        </w:rPr>
        <w:lastRenderedPageBreak/>
        <w:t>המציע מנהל ספרים כדין ובידיו האישורים הנדרשים לפי חוק עסקאות גופים ציבוריים, תשל"ו-1976.</w:t>
      </w:r>
    </w:p>
    <w:p w:rsidR="00D3012F" w:rsidRPr="004D19E8" w:rsidRDefault="00D3012F" w:rsidP="00D3012F">
      <w:pPr>
        <w:overflowPunct w:val="0"/>
        <w:autoSpaceDE w:val="0"/>
        <w:autoSpaceDN w:val="0"/>
        <w:adjustRightInd w:val="0"/>
        <w:spacing w:line="300" w:lineRule="atLeast"/>
        <w:ind w:left="765"/>
        <w:contextualSpacing/>
        <w:jc w:val="both"/>
        <w:textAlignment w:val="baseline"/>
        <w:rPr>
          <w:lang w:eastAsia="en-US"/>
        </w:rPr>
      </w:pP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 w:rsidRPr="004D19E8">
        <w:rPr>
          <w:rFonts w:hint="cs"/>
          <w:sz w:val="26"/>
          <w:rtl/>
        </w:rPr>
        <w:t xml:space="preserve">המציע הגיש ערבות להצעה, כנדרש בסעיף </w:t>
      </w:r>
      <w:r w:rsidRPr="004D19E8">
        <w:rPr>
          <w:rFonts w:hint="cs"/>
          <w:b/>
          <w:bCs/>
          <w:sz w:val="26"/>
          <w:rtl/>
        </w:rPr>
        <w:t>5</w:t>
      </w:r>
      <w:r w:rsidRPr="004D19E8">
        <w:rPr>
          <w:rFonts w:hint="cs"/>
          <w:sz w:val="26"/>
          <w:rtl/>
        </w:rPr>
        <w:t xml:space="preserve"> להלן.</w:t>
      </w:r>
    </w:p>
    <w:p w:rsidR="00D3012F" w:rsidRPr="004D19E8" w:rsidRDefault="00D3012F" w:rsidP="00D3012F">
      <w:p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</w:p>
    <w:p w:rsidR="004D19E8" w:rsidRP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 w:rsidRPr="004D19E8">
        <w:rPr>
          <w:rFonts w:hint="cs"/>
          <w:sz w:val="26"/>
          <w:rtl/>
        </w:rPr>
        <w:t>במידה שהמציע הוא תאגיד תחום פעילותו של התאגיד הוא בתחום השירותים נשוא מכרז זה.</w:t>
      </w:r>
    </w:p>
    <w:p w:rsidR="004D19E8" w:rsidRDefault="004D19E8" w:rsidP="004D19E8">
      <w:pPr>
        <w:pStyle w:val="a4"/>
        <w:numPr>
          <w:ilvl w:val="1"/>
          <w:numId w:val="6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lang w:eastAsia="en-US"/>
        </w:rPr>
      </w:pPr>
      <w:r w:rsidRPr="004D19E8">
        <w:rPr>
          <w:rFonts w:hint="cs"/>
          <w:sz w:val="26"/>
          <w:rtl/>
        </w:rPr>
        <w:t xml:space="preserve">אם המציע הוא תאגיד, על התאגיד להיות רשום כדין בישראל במרשם הרשמי </w:t>
      </w:r>
      <w:r>
        <w:rPr>
          <w:rFonts w:hint="cs"/>
          <w:sz w:val="26"/>
          <w:rtl/>
        </w:rPr>
        <w:t xml:space="preserve"> ה</w:t>
      </w:r>
      <w:r w:rsidRPr="004D19E8">
        <w:rPr>
          <w:rFonts w:hint="cs"/>
          <w:sz w:val="26"/>
          <w:rtl/>
        </w:rPr>
        <w:t>רלוונטי ותחום פעילותו של התאגיד צריך שיהא בתחום מתן השירותים נשוא מכרז זה</w:t>
      </w:r>
      <w:r>
        <w:rPr>
          <w:rFonts w:hint="cs"/>
          <w:rtl/>
        </w:rPr>
        <w:t>.</w:t>
      </w:r>
    </w:p>
    <w:p w:rsidR="00D3012F" w:rsidRDefault="00D3012F" w:rsidP="00D3012F">
      <w:pPr>
        <w:pStyle w:val="a4"/>
        <w:overflowPunct w:val="0"/>
        <w:autoSpaceDE w:val="0"/>
        <w:autoSpaceDN w:val="0"/>
        <w:adjustRightInd w:val="0"/>
        <w:spacing w:line="300" w:lineRule="atLeast"/>
        <w:ind w:left="1125"/>
        <w:contextualSpacing/>
        <w:jc w:val="both"/>
        <w:textAlignment w:val="baseline"/>
        <w:rPr>
          <w:lang w:eastAsia="en-US"/>
        </w:rPr>
      </w:pPr>
    </w:p>
    <w:p w:rsidR="004D19E8" w:rsidRDefault="004D19E8" w:rsidP="004C6FD6">
      <w:pPr>
        <w:pStyle w:val="a4"/>
        <w:numPr>
          <w:ilvl w:val="0"/>
          <w:numId w:val="1"/>
        </w:numPr>
        <w:spacing w:line="360" w:lineRule="auto"/>
        <w:jc w:val="both"/>
      </w:pPr>
      <w:r>
        <w:rPr>
          <w:rFonts w:hint="cs"/>
          <w:rtl/>
        </w:rPr>
        <w:t xml:space="preserve">את ההצעות למכרז יש להגיש בשפה העברית בלבד </w:t>
      </w:r>
      <w:r w:rsidRPr="00E45F55">
        <w:rPr>
          <w:rFonts w:hint="cs"/>
          <w:b/>
          <w:bCs/>
          <w:rtl/>
        </w:rPr>
        <w:t xml:space="preserve">לא יאוחר מיום </w:t>
      </w:r>
      <w:r w:rsidR="004C6FD6">
        <w:rPr>
          <w:rFonts w:hint="cs"/>
          <w:b/>
          <w:bCs/>
          <w:rtl/>
        </w:rPr>
        <w:t>8</w:t>
      </w:r>
      <w:r w:rsidR="00D3012F">
        <w:rPr>
          <w:rFonts w:hint="cs"/>
          <w:b/>
          <w:bCs/>
          <w:rtl/>
        </w:rPr>
        <w:t>.6</w:t>
      </w:r>
      <w:r w:rsidRPr="00E45F55">
        <w:rPr>
          <w:rFonts w:hint="cs"/>
          <w:b/>
          <w:bCs/>
          <w:rtl/>
        </w:rPr>
        <w:t>.2010 עד השעה 12.00</w:t>
      </w:r>
      <w:r>
        <w:rPr>
          <w:rFonts w:hint="cs"/>
          <w:rtl/>
        </w:rPr>
        <w:t xml:space="preserve"> לתיבת המכרזים שבמשרד ההסברה והתפוצות, הממוקמת בקומה 3 בבניין ברח' כנפי נשרים 7, בירושלים.</w:t>
      </w:r>
    </w:p>
    <w:p w:rsidR="004D19E8" w:rsidRDefault="004D19E8" w:rsidP="004C6FD6">
      <w:pPr>
        <w:pStyle w:val="a4"/>
        <w:numPr>
          <w:ilvl w:val="0"/>
          <w:numId w:val="1"/>
        </w:numPr>
        <w:spacing w:line="360" w:lineRule="auto"/>
        <w:jc w:val="both"/>
      </w:pPr>
      <w:r>
        <w:rPr>
          <w:rFonts w:hint="cs"/>
          <w:rtl/>
        </w:rPr>
        <w:t xml:space="preserve">על המציע לצרף להצעתו ערבות להצעה בגובה של </w:t>
      </w:r>
      <w:r w:rsidR="00D3012F">
        <w:rPr>
          <w:rFonts w:hint="cs"/>
          <w:rtl/>
        </w:rPr>
        <w:t xml:space="preserve">13,500 ₪ </w:t>
      </w:r>
      <w:r>
        <w:rPr>
          <w:rFonts w:hint="cs"/>
          <w:rtl/>
        </w:rPr>
        <w:t xml:space="preserve">. הערבות תהא בתוקף עד ליום </w:t>
      </w:r>
      <w:r w:rsidR="00D3012F">
        <w:rPr>
          <w:rFonts w:hint="cs"/>
          <w:rtl/>
        </w:rPr>
        <w:t>30.</w:t>
      </w:r>
      <w:r w:rsidR="004C6FD6">
        <w:rPr>
          <w:rFonts w:hint="cs"/>
          <w:rtl/>
        </w:rPr>
        <w:t>9</w:t>
      </w:r>
      <w:r>
        <w:rPr>
          <w:rFonts w:hint="cs"/>
          <w:rtl/>
        </w:rPr>
        <w:t>.10.</w:t>
      </w:r>
    </w:p>
    <w:p w:rsidR="004D19E8" w:rsidRDefault="004D19E8" w:rsidP="004D19E8">
      <w:pPr>
        <w:pStyle w:val="a4"/>
        <w:numPr>
          <w:ilvl w:val="0"/>
          <w:numId w:val="1"/>
        </w:numPr>
        <w:spacing w:line="360" w:lineRule="auto"/>
        <w:jc w:val="both"/>
      </w:pPr>
      <w:r>
        <w:rPr>
          <w:rFonts w:hint="cs"/>
          <w:rtl/>
        </w:rPr>
        <w:t>את מסמכי המכרז המלאים ניתן למצוא באתר האינטרנט של משרד ראש הממשלה:</w:t>
      </w:r>
    </w:p>
    <w:p w:rsidR="004D19E8" w:rsidRDefault="00202D7B" w:rsidP="004C6FD6">
      <w:pPr>
        <w:pStyle w:val="a4"/>
        <w:spacing w:line="360" w:lineRule="auto"/>
        <w:jc w:val="both"/>
        <w:rPr>
          <w:rtl/>
        </w:rPr>
      </w:pPr>
      <w:hyperlink r:id="rId7" w:history="1">
        <w:r w:rsidR="004D19E8" w:rsidRPr="00DA2682">
          <w:rPr>
            <w:rStyle w:val="Hyperlink"/>
          </w:rPr>
          <w:t>www.pmo.gov.il</w:t>
        </w:r>
      </w:hyperlink>
      <w:r w:rsidR="004D19E8">
        <w:rPr>
          <w:rFonts w:hint="cs"/>
          <w:rtl/>
        </w:rPr>
        <w:t xml:space="preserve"> או באמצעות ועדת המכרזים אצל גב' מיכ</w:t>
      </w:r>
      <w:r w:rsidR="004C6FD6">
        <w:rPr>
          <w:rFonts w:hint="cs"/>
          <w:rtl/>
        </w:rPr>
        <w:t>ל</w:t>
      </w:r>
      <w:r w:rsidR="004D19E8">
        <w:rPr>
          <w:rFonts w:hint="cs"/>
          <w:rtl/>
        </w:rPr>
        <w:t xml:space="preserve"> דסה, ברח' כנפי נשרים 7, ירושלים, בתיאום מראש בטלפון: 02-6587124.</w:t>
      </w:r>
    </w:p>
    <w:p w:rsidR="004D19E8" w:rsidRDefault="004D19E8" w:rsidP="004D19E8">
      <w:pPr>
        <w:spacing w:line="360" w:lineRule="auto"/>
        <w:jc w:val="both"/>
        <w:rPr>
          <w:rtl/>
        </w:rPr>
      </w:pPr>
    </w:p>
    <w:p w:rsidR="004D19E8" w:rsidRDefault="004D19E8" w:rsidP="004D19E8">
      <w:pPr>
        <w:spacing w:line="360" w:lineRule="auto"/>
        <w:jc w:val="both"/>
        <w:rPr>
          <w:rtl/>
        </w:rPr>
      </w:pPr>
    </w:p>
    <w:p w:rsidR="004D19E8" w:rsidRDefault="004D19E8" w:rsidP="004D19E8">
      <w:pPr>
        <w:spacing w:line="360" w:lineRule="auto"/>
        <w:jc w:val="both"/>
        <w:rPr>
          <w:rtl/>
        </w:rPr>
      </w:pPr>
    </w:p>
    <w:p w:rsidR="004D19E8" w:rsidRDefault="004D19E8" w:rsidP="004D19E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4D19E8" w:rsidRDefault="004D19E8" w:rsidP="004D19E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4D19E8" w:rsidRDefault="004D19E8" w:rsidP="004D19E8">
      <w:pPr>
        <w:spacing w:line="360" w:lineRule="auto"/>
        <w:ind w:left="5040" w:firstLine="72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4D19E8" w:rsidRPr="00906B05" w:rsidRDefault="004D19E8" w:rsidP="004D19E8">
      <w:pPr>
        <w:spacing w:line="360" w:lineRule="auto"/>
        <w:ind w:left="1418"/>
        <w:jc w:val="center"/>
        <w:rPr>
          <w:u w:val="single"/>
        </w:rPr>
      </w:pPr>
    </w:p>
    <w:p w:rsidR="004D19E8" w:rsidRDefault="004D19E8" w:rsidP="004D19E8">
      <w:pPr>
        <w:spacing w:after="60" w:line="264" w:lineRule="auto"/>
        <w:rPr>
          <w:rtl/>
        </w:rPr>
      </w:pPr>
    </w:p>
    <w:p w:rsidR="004D19E8" w:rsidRDefault="004D19E8" w:rsidP="004D19E8">
      <w:pPr>
        <w:spacing w:after="120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לנוסח בערבית יש להוסיף את המשפט הבא:</w:t>
      </w:r>
    </w:p>
    <w:p w:rsidR="004D19E8" w:rsidRDefault="004D19E8" w:rsidP="004D19E8">
      <w:pPr>
        <w:spacing w:after="120"/>
        <w:rPr>
          <w:szCs w:val="26"/>
          <w:rtl/>
        </w:rPr>
      </w:pPr>
      <w:r>
        <w:rPr>
          <w:rFonts w:hint="cs"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</w:p>
    <w:p w:rsidR="007F10C1" w:rsidRPr="004D19E8" w:rsidRDefault="007F10C1"/>
    <w:sectPr w:rsidR="007F10C1" w:rsidRPr="004D19E8" w:rsidSect="00006AA7">
      <w:headerReference w:type="default" r:id="rId8"/>
      <w:footerReference w:type="default" r:id="rId9"/>
      <w:pgSz w:w="12240" w:h="15840"/>
      <w:pgMar w:top="3005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5B4" w:rsidRDefault="001045B4" w:rsidP="00C25F3B">
      <w:r>
        <w:separator/>
      </w:r>
    </w:p>
  </w:endnote>
  <w:endnote w:type="continuationSeparator" w:id="0">
    <w:p w:rsidR="001045B4" w:rsidRDefault="001045B4" w:rsidP="00C25F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2359797"/>
      <w:docPartObj>
        <w:docPartGallery w:val="Page Numbers (Bottom of Page)"/>
        <w:docPartUnique/>
      </w:docPartObj>
    </w:sdtPr>
    <w:sdtContent>
      <w:p w:rsidR="002C1826" w:rsidRDefault="00202D7B">
        <w:pPr>
          <w:pStyle w:val="a6"/>
          <w:jc w:val="right"/>
        </w:pPr>
        <w:r>
          <w:fldChar w:fldCharType="begin"/>
        </w:r>
        <w:r w:rsidR="00DC41E3">
          <w:instrText xml:space="preserve"> PAGE   \* MERGEFORMAT </w:instrText>
        </w:r>
        <w:r>
          <w:fldChar w:fldCharType="separate"/>
        </w:r>
        <w:r w:rsidR="00DB43B9" w:rsidRPr="00DB43B9">
          <w:rPr>
            <w:rFonts w:cs="Calibri"/>
            <w:noProof/>
            <w:rtl/>
            <w:lang w:val="he-IL"/>
          </w:rPr>
          <w:t>1</w:t>
        </w:r>
        <w:r>
          <w:fldChar w:fldCharType="end"/>
        </w:r>
      </w:p>
    </w:sdtContent>
  </w:sdt>
  <w:p w:rsidR="002C1826" w:rsidRDefault="001045B4">
    <w:pPr>
      <w:pStyle w:val="a6"/>
      <w:rPr>
        <w:rtl/>
      </w:rPr>
    </w:pPr>
  </w:p>
  <w:p w:rsidR="002C1826" w:rsidRDefault="001045B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5B4" w:rsidRDefault="001045B4" w:rsidP="00C25F3B">
      <w:r>
        <w:separator/>
      </w:r>
    </w:p>
  </w:footnote>
  <w:footnote w:type="continuationSeparator" w:id="0">
    <w:p w:rsidR="001045B4" w:rsidRDefault="001045B4" w:rsidP="00C25F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C64" w:rsidRDefault="001045B4">
    <w:pPr>
      <w:jc w:val="right"/>
      <w:rPr>
        <w:rtl/>
      </w:rPr>
    </w:pPr>
  </w:p>
  <w:p w:rsidR="003F5C64" w:rsidRDefault="001045B4">
    <w:pPr>
      <w:jc w:val="right"/>
      <w:rPr>
        <w:rtl/>
      </w:rPr>
    </w:pPr>
  </w:p>
  <w:p w:rsidR="003F5C64" w:rsidRDefault="001045B4">
    <w:pPr>
      <w:jc w:val="right"/>
      <w:rPr>
        <w:rtl/>
      </w:rPr>
    </w:pPr>
  </w:p>
  <w:p w:rsidR="003F5C64" w:rsidRDefault="001045B4">
    <w:pPr>
      <w:jc w:val="right"/>
      <w:rPr>
        <w:rtl/>
      </w:rPr>
    </w:pPr>
  </w:p>
  <w:p w:rsidR="002C1826" w:rsidRDefault="001045B4">
    <w:pPr>
      <w:jc w:val="right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6658C"/>
    <w:multiLevelType w:val="multilevel"/>
    <w:tmpl w:val="F8D8361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993"/>
        </w:tabs>
        <w:ind w:left="993" w:hanging="851"/>
      </w:pPr>
      <w:rPr>
        <w:rFonts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3."/>
      <w:lvlJc w:val="left"/>
      <w:pPr>
        <w:tabs>
          <w:tab w:val="num" w:pos="2268"/>
        </w:tabs>
        <w:ind w:left="2268" w:hanging="850"/>
      </w:pPr>
      <w:rPr>
        <w:rFonts w:ascii="Times New Roman" w:eastAsia="Times New Roman" w:hAnsi="Times New Roman" w:cs="David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456E3D1F"/>
    <w:multiLevelType w:val="multilevel"/>
    <w:tmpl w:val="B40CAA8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2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>
    <w:nsid w:val="5A537861"/>
    <w:multiLevelType w:val="multilevel"/>
    <w:tmpl w:val="884E9C94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4">
    <w:nsid w:val="70412D8A"/>
    <w:multiLevelType w:val="multilevel"/>
    <w:tmpl w:val="96629D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7C825ADC"/>
    <w:multiLevelType w:val="hybridMultilevel"/>
    <w:tmpl w:val="70E22864"/>
    <w:lvl w:ilvl="0" w:tplc="A23EC600">
      <w:start w:val="3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19E8"/>
    <w:rsid w:val="001045B4"/>
    <w:rsid w:val="00202D7B"/>
    <w:rsid w:val="004C6FD6"/>
    <w:rsid w:val="004D19E8"/>
    <w:rsid w:val="00577CF8"/>
    <w:rsid w:val="006C7A02"/>
    <w:rsid w:val="007816E7"/>
    <w:rsid w:val="007F10C1"/>
    <w:rsid w:val="00B037E4"/>
    <w:rsid w:val="00C25F3B"/>
    <w:rsid w:val="00D3012F"/>
    <w:rsid w:val="00DB43B9"/>
    <w:rsid w:val="00DC4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D19E8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0"/>
    <w:next w:val="a0"/>
    <w:link w:val="10"/>
    <w:qFormat/>
    <w:rsid w:val="004D19E8"/>
    <w:pPr>
      <w:keepNext/>
      <w:outlineLvl w:val="0"/>
    </w:pPr>
    <w:rPr>
      <w:noProof/>
      <w:sz w:val="22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rsid w:val="004D19E8"/>
    <w:rPr>
      <w:rFonts w:ascii="Times New Roman" w:eastAsia="Times New Roman" w:hAnsi="Times New Roman" w:cs="David"/>
      <w:noProof/>
      <w:szCs w:val="24"/>
      <w:u w:val="single"/>
      <w:lang w:eastAsia="he-IL"/>
    </w:rPr>
  </w:style>
  <w:style w:type="paragraph" w:styleId="a4">
    <w:name w:val="List Paragraph"/>
    <w:basedOn w:val="a0"/>
    <w:uiPriority w:val="34"/>
    <w:qFormat/>
    <w:rsid w:val="004D19E8"/>
    <w:pPr>
      <w:ind w:left="720"/>
    </w:pPr>
  </w:style>
  <w:style w:type="table" w:styleId="a5">
    <w:name w:val="Table Grid"/>
    <w:basedOn w:val="a2"/>
    <w:rsid w:val="004D19E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1"/>
    <w:uiPriority w:val="99"/>
    <w:unhideWhenUsed/>
    <w:rsid w:val="004D19E8"/>
    <w:rPr>
      <w:color w:val="0000FF" w:themeColor="hyperlink"/>
      <w:u w:val="single"/>
    </w:rPr>
  </w:style>
  <w:style w:type="paragraph" w:styleId="a6">
    <w:name w:val="footer"/>
    <w:basedOn w:val="a0"/>
    <w:link w:val="a7"/>
    <w:uiPriority w:val="99"/>
    <w:unhideWhenUsed/>
    <w:rsid w:val="004D19E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4D19E8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">
    <w:name w:val="מדורג"/>
    <w:basedOn w:val="a0"/>
    <w:rsid w:val="004D19E8"/>
    <w:pPr>
      <w:numPr>
        <w:numId w:val="5"/>
      </w:numPr>
    </w:pPr>
    <w:rPr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pmo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424</Words>
  <Characters>2123</Characters>
  <Application>Microsoft Office Word</Application>
  <DocSecurity>0</DocSecurity>
  <Lines>17</Lines>
  <Paragraphs>5</Paragraphs>
  <ScaleCrop>false</ScaleCrop>
  <Company>pmo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dariah</dc:creator>
  <cp:keywords/>
  <dc:description/>
  <cp:lastModifiedBy>pmo</cp:lastModifiedBy>
  <cp:revision>2</cp:revision>
  <dcterms:created xsi:type="dcterms:W3CDTF">2010-05-20T11:22:00Z</dcterms:created>
  <dcterms:modified xsi:type="dcterms:W3CDTF">2010-05-20T11:22:00Z</dcterms:modified>
</cp:coreProperties>
</file>